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7BB98497" w:rsidR="001A2A0C" w:rsidRDefault="008D0EB4" w:rsidP="001A2A0C">
      <w:pPr>
        <w:pStyle w:val="Akapitzlist"/>
        <w:spacing w:before="120" w:line="276" w:lineRule="auto"/>
        <w:ind w:left="284"/>
        <w:jc w:val="both"/>
        <w:outlineLvl w:val="0"/>
        <w:rPr>
          <w:rFonts w:cstheme="minorHAnsi"/>
          <w:b/>
          <w:sz w:val="20"/>
          <w:szCs w:val="20"/>
        </w:rPr>
      </w:pPr>
      <w:r>
        <w:rPr>
          <w:rFonts w:cstheme="minorHAnsi"/>
          <w:b/>
          <w:sz w:val="20"/>
          <w:szCs w:val="20"/>
        </w:rPr>
        <w:t xml:space="preserve">                            </w:t>
      </w:r>
      <w:r w:rsidRPr="008D0EB4">
        <w:rPr>
          <w:rFonts w:cstheme="minorHAnsi"/>
          <w:b/>
          <w:sz w:val="20"/>
          <w:szCs w:val="20"/>
        </w:rPr>
        <w:t>„</w:t>
      </w:r>
      <w:r w:rsidR="001D24BD" w:rsidRPr="00D61AA5">
        <w:rPr>
          <w:rFonts w:ascii="Calibri" w:eastAsia="Times New Roman" w:hAnsi="Calibri" w:cs="Arial"/>
          <w:b/>
          <w:bCs/>
          <w:i/>
          <w:color w:val="FF0000"/>
          <w:sz w:val="24"/>
          <w:szCs w:val="24"/>
        </w:rPr>
        <w:t>Przebudowa złączy kablowych nN teren RE Bełchatów</w:t>
      </w:r>
      <w:r w:rsidRPr="008D0EB4">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5CC98B8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Maksymalny czas wyłączeń odbiorców dla całej realizacji nie będzie trwał, łącznie w całym okresie wykonywania, dłużej niż:</w:t>
      </w:r>
      <w:r w:rsidRPr="008D0EB4">
        <w:rPr>
          <w:rFonts w:eastAsia="Times New Roman" w:cs="Calibri"/>
          <w:b/>
          <w:szCs w:val="18"/>
        </w:rPr>
        <w:t xml:space="preserve"> </w:t>
      </w:r>
      <w:r w:rsidR="001D24BD">
        <w:rPr>
          <w:rFonts w:eastAsia="Times New Roman" w:cs="Calibri"/>
          <w:b/>
          <w:szCs w:val="18"/>
        </w:rPr>
        <w:t xml:space="preserve">19 </w:t>
      </w:r>
      <w:r w:rsidRPr="008D0EB4">
        <w:rPr>
          <w:rFonts w:eastAsia="Times New Roman" w:cs="Calibri"/>
          <w:b/>
          <w:szCs w:val="18"/>
        </w:rPr>
        <w:t>godzin</w:t>
      </w:r>
      <w:r w:rsidRPr="008D0EB4">
        <w:rPr>
          <w:rFonts w:eastAsia="Times New Roman" w:cs="Calibri"/>
          <w:szCs w:val="18"/>
        </w:rPr>
        <w:t xml:space="preserve">. Natomiast jednorazowa przerwa nie może przekroczyć </w:t>
      </w:r>
      <w:r w:rsidR="0055239A">
        <w:rPr>
          <w:rFonts w:eastAsia="Times New Roman" w:cs="Calibri"/>
          <w:b/>
          <w:szCs w:val="18"/>
        </w:rPr>
        <w:t>9</w:t>
      </w:r>
      <w:r w:rsidR="001D24BD">
        <w:rPr>
          <w:rFonts w:eastAsia="Times New Roman" w:cs="Calibri"/>
          <w:b/>
          <w:szCs w:val="18"/>
        </w:rPr>
        <w:t xml:space="preserve"> </w:t>
      </w:r>
      <w:r w:rsidRPr="008D0EB4">
        <w:rPr>
          <w:rFonts w:eastAsia="Times New Roman" w:cs="Calibri"/>
          <w:b/>
          <w:szCs w:val="18"/>
        </w:rPr>
        <w:t>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2643E691" w:rsidR="004906BC" w:rsidRPr="007757B5" w:rsidRDefault="001D24BD" w:rsidP="00DB2BFF">
      <w:pPr>
        <w:pStyle w:val="Akapitzlist"/>
        <w:spacing w:before="120" w:line="276" w:lineRule="auto"/>
        <w:ind w:left="284"/>
        <w:jc w:val="both"/>
        <w:outlineLvl w:val="0"/>
        <w:rPr>
          <w:rFonts w:cstheme="minorHAnsi"/>
          <w:szCs w:val="18"/>
        </w:rPr>
      </w:pPr>
      <w:r>
        <w:rPr>
          <w:rFonts w:cstheme="minorHAnsi"/>
          <w:b/>
          <w:szCs w:val="18"/>
        </w:rPr>
        <w:t>4</w:t>
      </w:r>
      <w:r w:rsidR="004644EA" w:rsidRPr="004644EA">
        <w:rPr>
          <w:rFonts w:cstheme="minorHAnsi"/>
          <w:b/>
          <w:szCs w:val="18"/>
        </w:rPr>
        <w:t xml:space="preserve"> mi</w:t>
      </w:r>
      <w:r w:rsidR="004644EA">
        <w:rPr>
          <w:rFonts w:cstheme="minorHAnsi"/>
          <w:b/>
          <w:szCs w:val="18"/>
        </w:rPr>
        <w:t xml:space="preserve">esiące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7ABD0646"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1D24BD">
        <w:rPr>
          <w:rFonts w:cstheme="minorHAnsi"/>
          <w:b/>
          <w:color w:val="FF0000"/>
          <w:szCs w:val="18"/>
        </w:rPr>
        <w:t>Bełchatów</w:t>
      </w:r>
      <w:r w:rsidR="005F23E1" w:rsidRPr="00E818CE">
        <w:rPr>
          <w:rFonts w:cstheme="minorHAnsi"/>
          <w:b/>
          <w:color w:val="FF0000"/>
          <w:szCs w:val="18"/>
        </w:rPr>
        <w:t xml:space="preserve">, </w:t>
      </w:r>
      <w:r w:rsidR="005F23E1" w:rsidRPr="005F23E1">
        <w:rPr>
          <w:rFonts w:cstheme="minorHAnsi"/>
          <w:b/>
          <w:szCs w:val="18"/>
        </w:rPr>
        <w:t xml:space="preserve"> miejscowość </w:t>
      </w:r>
      <w:r w:rsidR="001D24BD" w:rsidRPr="001D24BD">
        <w:rPr>
          <w:rFonts w:cstheme="minorHAnsi"/>
          <w:b/>
          <w:color w:val="FF0000"/>
          <w:szCs w:val="18"/>
        </w:rPr>
        <w:t>Bełchatów, gm. Miasto Bełchatów</w:t>
      </w:r>
      <w:r w:rsidR="001D24BD">
        <w:rPr>
          <w:rFonts w:cstheme="minorHAnsi"/>
          <w:b/>
          <w:color w:val="FF0000"/>
          <w:szCs w:val="18"/>
        </w:rPr>
        <w:t>.</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A62CC6B" w14:textId="339D7BED" w:rsidR="00E818CE" w:rsidRPr="001D24BD" w:rsidRDefault="00E818CE" w:rsidP="001D24BD">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03C66F54"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1D480552" w:rsidR="00D8328D" w:rsidRPr="001D24BD" w:rsidRDefault="001D24BD" w:rsidP="001D24BD">
      <w:pPr>
        <w:pStyle w:val="Akapitzlist"/>
        <w:numPr>
          <w:ilvl w:val="0"/>
          <w:numId w:val="9"/>
        </w:numPr>
        <w:rPr>
          <w:rFonts w:cstheme="minorHAnsi"/>
          <w:b/>
          <w:szCs w:val="18"/>
        </w:rPr>
      </w:pPr>
      <w:r>
        <w:rPr>
          <w:rFonts w:cstheme="minorHAnsi"/>
          <w:b/>
          <w:szCs w:val="18"/>
        </w:rPr>
        <w:t>brak</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6125FA66"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r w:rsidR="00F22E7F">
        <w:rPr>
          <w:rFonts w:cstheme="minorHAnsi"/>
          <w:szCs w:val="18"/>
        </w:rPr>
        <w:t xml:space="preserve"> </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01588" w14:textId="77777777" w:rsidR="0002091A" w:rsidRDefault="0002091A" w:rsidP="00582CE9">
      <w:pPr>
        <w:spacing w:after="0"/>
      </w:pPr>
      <w:r>
        <w:separator/>
      </w:r>
    </w:p>
  </w:endnote>
  <w:endnote w:type="continuationSeparator" w:id="0">
    <w:p w14:paraId="3E487537" w14:textId="77777777" w:rsidR="0002091A" w:rsidRDefault="0002091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5D98" w14:textId="77777777" w:rsidR="004C4D73" w:rsidRDefault="004C4D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80703" w14:textId="77777777" w:rsidR="0002091A" w:rsidRDefault="0002091A" w:rsidP="00582CE9">
      <w:pPr>
        <w:spacing w:after="0"/>
      </w:pPr>
      <w:r>
        <w:separator/>
      </w:r>
    </w:p>
  </w:footnote>
  <w:footnote w:type="continuationSeparator" w:id="0">
    <w:p w14:paraId="5B5E770F" w14:textId="77777777" w:rsidR="0002091A" w:rsidRDefault="0002091A"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2129" w14:textId="77777777" w:rsidR="004C4D73" w:rsidRDefault="004C4D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687D5D1F" w:rsidR="00347E8D" w:rsidRPr="006B2C28" w:rsidRDefault="004C4D73" w:rsidP="00582CE9">
          <w:pPr>
            <w:suppressAutoHyphens/>
            <w:ind w:right="187"/>
            <w:rPr>
              <w:rFonts w:asciiTheme="majorHAnsi" w:hAnsiTheme="majorHAnsi"/>
              <w:color w:val="000000" w:themeColor="text1"/>
              <w:sz w:val="14"/>
              <w:szCs w:val="18"/>
            </w:rPr>
          </w:pPr>
          <w:r w:rsidRPr="004C4D73">
            <w:rPr>
              <w:rFonts w:asciiTheme="majorHAnsi" w:hAnsiTheme="majorHAnsi"/>
              <w:color w:val="000000" w:themeColor="text1"/>
              <w:sz w:val="14"/>
              <w:szCs w:val="18"/>
            </w:rPr>
            <w:t>POST/DYS/OLD/GZ/00600/2026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91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4BD"/>
    <w:rsid w:val="001D2EB1"/>
    <w:rsid w:val="001E4A8A"/>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97A10"/>
    <w:rsid w:val="003A2072"/>
    <w:rsid w:val="003A448C"/>
    <w:rsid w:val="003A4CC6"/>
    <w:rsid w:val="003A5D11"/>
    <w:rsid w:val="003A7C03"/>
    <w:rsid w:val="003B3CC7"/>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3EB"/>
    <w:rsid w:val="00417E23"/>
    <w:rsid w:val="004243F2"/>
    <w:rsid w:val="004257E0"/>
    <w:rsid w:val="00432FBF"/>
    <w:rsid w:val="004367FB"/>
    <w:rsid w:val="00436F85"/>
    <w:rsid w:val="004435B7"/>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C4D73"/>
    <w:rsid w:val="004D154B"/>
    <w:rsid w:val="004D63D5"/>
    <w:rsid w:val="004E1AB0"/>
    <w:rsid w:val="004E7573"/>
    <w:rsid w:val="004F0C4A"/>
    <w:rsid w:val="004F20AD"/>
    <w:rsid w:val="004F6B10"/>
    <w:rsid w:val="00517D05"/>
    <w:rsid w:val="00520308"/>
    <w:rsid w:val="00535E9B"/>
    <w:rsid w:val="005453F1"/>
    <w:rsid w:val="00551FB7"/>
    <w:rsid w:val="0055239A"/>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5F6862"/>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447AE"/>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4B08"/>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A45FA"/>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868F8"/>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2E7F"/>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4.docx</dmsv2BaseFileName>
    <dmsv2BaseDisplayName xmlns="http://schemas.microsoft.com/sharepoint/v3">Załącznik nr 1 do SWZ część 4</dmsv2BaseDisplayName>
    <dmsv2SWPP2ObjectNumber xmlns="http://schemas.microsoft.com/sharepoint/v3">POST/DYS/OLD/GZ/00600/2026                        </dmsv2SWPP2ObjectNumber>
    <dmsv2SWPP2SumMD5 xmlns="http://schemas.microsoft.com/sharepoint/v3">5d8457a818c43d8f20e748d0b50826e5</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24470524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PR4UJWENCY6Q-1831129884-188</_dlc_DocId>
    <_dlc_DocIdUrl xmlns="a19cb1c7-c5c7-46d4-85ae-d83685407bba">
      <Url>https://swpp2.dms.gkpge.pl/sites/42/_layouts/15/DocIdRedir.aspx?ID=PR4UJWENCY6Q-1831129884-188</Url>
      <Description>PR4UJWENCY6Q-1831129884-188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A33D5E-D4FC-4491-96F6-361BD35F620E}">
  <ds:schemaRefs>
    <ds:schemaRef ds:uri="http://schemas.microsoft.com/sharepoint/events"/>
  </ds:schemaRefs>
</ds:datastoreItem>
</file>

<file path=customXml/itemProps2.xml><?xml version="1.0" encoding="utf-8"?>
<ds:datastoreItem xmlns:ds="http://schemas.openxmlformats.org/officeDocument/2006/customXml" ds:itemID="{E2113385-AAEE-4177-9122-41ADCB9A0798}"/>
</file>

<file path=customXml/itemProps3.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5</Pages>
  <Words>2059</Words>
  <Characters>12359</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2026-02-25T06:32:00Z</dcterms:created>
  <dcterms:modified xsi:type="dcterms:W3CDTF">2026-02-25T06:32:00Z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91ccc40f-9d48-448d-a107-da1a613ebfb2</vt:lpwstr>
  </property>
</Properties>
</file>